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u w:val="single"/>
        </w:rPr>
      </w:pPr>
      <w:r w:rsidDel="00000000" w:rsidR="00000000" w:rsidRPr="00000000">
        <w:rPr>
          <w:rtl w:val="0"/>
        </w:rPr>
        <w:t xml:space="preserve">Name: </w:t>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u w:val="single"/>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jc w:val="left"/>
        <w:rPr>
          <w:b w:val="1"/>
        </w:rPr>
      </w:pPr>
      <w:r w:rsidDel="00000000" w:rsidR="00000000" w:rsidRPr="00000000">
        <w:rPr>
          <w:rtl w:val="0"/>
        </w:rPr>
      </w:r>
    </w:p>
    <w:p w:rsidR="00000000" w:rsidDel="00000000" w:rsidP="00000000" w:rsidRDefault="00000000" w:rsidRPr="00000000" w14:paraId="00000006">
      <w:pPr>
        <w:spacing w:line="360" w:lineRule="auto"/>
        <w:jc w:val="left"/>
        <w:rPr/>
      </w:pPr>
      <w:r w:rsidDel="00000000" w:rsidR="00000000" w:rsidRPr="00000000">
        <w:rPr>
          <w:b w:val="1"/>
          <w:rtl w:val="0"/>
        </w:rPr>
        <w:t xml:space="preserve">Prelab</w:t>
      </w:r>
      <w:r w:rsidDel="00000000" w:rsidR="00000000" w:rsidRPr="00000000">
        <w:rPr>
          <w:rtl w:val="0"/>
        </w:rPr>
      </w:r>
    </w:p>
    <w:p w:rsidR="00000000" w:rsidDel="00000000" w:rsidP="00000000" w:rsidRDefault="00000000" w:rsidRPr="00000000" w14:paraId="00000007">
      <w:pPr>
        <w:spacing w:line="276" w:lineRule="auto"/>
        <w:ind w:left="0" w:firstLine="0"/>
        <w:rPr/>
      </w:pPr>
      <w:r w:rsidDel="00000000" w:rsidR="00000000" w:rsidRPr="00000000">
        <w:rPr>
          <w:rtl w:val="0"/>
        </w:rPr>
        <w:t xml:space="preserve">1. Label the following counter diagrams as synchronous/asynchronous up/down, and negative/positive-edge triggered.</w:t>
      </w:r>
    </w:p>
    <w:p w:rsidR="00000000" w:rsidDel="00000000" w:rsidP="00000000" w:rsidRDefault="00000000" w:rsidRPr="00000000" w14:paraId="00000008">
      <w:pPr>
        <w:spacing w:line="276" w:lineRule="auto"/>
        <w:ind w:left="0" w:firstLine="0"/>
        <w:rPr>
          <w:sz w:val="10"/>
          <w:szCs w:val="10"/>
        </w:rPr>
      </w:pPr>
      <w:r w:rsidDel="00000000" w:rsidR="00000000" w:rsidRPr="00000000">
        <w:rPr>
          <w:rtl w:val="0"/>
        </w:rPr>
      </w:r>
    </w:p>
    <w:p w:rsidR="00000000" w:rsidDel="00000000" w:rsidP="00000000" w:rsidRDefault="00000000" w:rsidRPr="00000000" w14:paraId="00000009">
      <w:pPr>
        <w:ind w:left="-270" w:firstLine="0"/>
        <w:jc w:val="center"/>
        <w:rPr>
          <w:color w:val="ff0000"/>
        </w:rPr>
      </w:pPr>
      <w:r w:rsidDel="00000000" w:rsidR="00000000" w:rsidRPr="00000000">
        <w:rPr/>
        <w:drawing>
          <wp:inline distB="114300" distT="114300" distL="114300" distR="114300">
            <wp:extent cx="3050839" cy="1124508"/>
            <wp:effectExtent b="0" l="0" r="0" t="0"/>
            <wp:docPr id="4" name="image5.png"/>
            <a:graphic>
              <a:graphicData uri="http://schemas.openxmlformats.org/drawingml/2006/picture">
                <pic:pic>
                  <pic:nvPicPr>
                    <pic:cNvPr id="0" name="image5.png"/>
                    <pic:cNvPicPr preferRelativeResize="0"/>
                  </pic:nvPicPr>
                  <pic:blipFill>
                    <a:blip r:embed="rId7"/>
                    <a:srcRect b="52447" l="0" r="0" t="4241"/>
                    <a:stretch>
                      <a:fillRect/>
                    </a:stretch>
                  </pic:blipFill>
                  <pic:spPr>
                    <a:xfrm>
                      <a:off x="0" y="0"/>
                      <a:ext cx="3050839" cy="1124508"/>
                    </a:xfrm>
                    <a:prstGeom prst="rect"/>
                    <a:ln/>
                  </pic:spPr>
                </pic:pic>
              </a:graphicData>
            </a:graphic>
          </wp:inline>
        </w:drawing>
      </w:r>
      <w:r w:rsidDel="00000000" w:rsidR="00000000" w:rsidRPr="00000000">
        <w:rPr/>
        <w:drawing>
          <wp:inline distB="114300" distT="114300" distL="114300" distR="114300">
            <wp:extent cx="2915279" cy="1105458"/>
            <wp:effectExtent b="0" l="0" r="0" t="0"/>
            <wp:docPr id="3" name="image6.png"/>
            <a:graphic>
              <a:graphicData uri="http://schemas.openxmlformats.org/drawingml/2006/picture">
                <pic:pic>
                  <pic:nvPicPr>
                    <pic:cNvPr id="0" name="image6.png"/>
                    <pic:cNvPicPr preferRelativeResize="0"/>
                  </pic:nvPicPr>
                  <pic:blipFill>
                    <a:blip r:embed="rId7"/>
                    <a:srcRect b="5013" l="0" r="0" t="50589"/>
                    <a:stretch>
                      <a:fillRect/>
                    </a:stretch>
                  </pic:blipFill>
                  <pic:spPr>
                    <a:xfrm>
                      <a:off x="0" y="0"/>
                      <a:ext cx="2915279" cy="110545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60" w:lineRule="auto"/>
        <w:ind w:firstLine="720"/>
        <w:rPr>
          <w:color w:val="ff0000"/>
        </w:rPr>
      </w:pPr>
      <w:r w:rsidDel="00000000" w:rsidR="00000000" w:rsidRPr="00000000">
        <w:rPr>
          <w:color w:val="ff0000"/>
          <w:rtl w:val="0"/>
        </w:rPr>
        <w:t xml:space="preserve">   A: Positive-edge triggered DFF</w:t>
        <w:tab/>
        <w:tab/>
        <w:tab/>
        <w:t xml:space="preserve">   A: Negative-edge triggered DFF</w:t>
      </w:r>
    </w:p>
    <w:p w:rsidR="00000000" w:rsidDel="00000000" w:rsidP="00000000" w:rsidRDefault="00000000" w:rsidRPr="00000000" w14:paraId="0000000B">
      <w:pPr>
        <w:spacing w:line="360" w:lineRule="auto"/>
        <w:ind w:firstLine="720"/>
        <w:rPr/>
      </w:pPr>
      <w:r w:rsidDel="00000000" w:rsidR="00000000" w:rsidRPr="00000000">
        <w:rPr>
          <w:rtl w:val="0"/>
        </w:rPr>
        <w:t xml:space="preserve">_____________________________</w:t>
        <w:tab/>
        <w:tab/>
        <w:tab/>
        <w:t xml:space="preserve">_____________________________</w:t>
      </w:r>
    </w:p>
    <w:p w:rsidR="00000000" w:rsidDel="00000000" w:rsidP="00000000" w:rsidRDefault="00000000" w:rsidRPr="00000000" w14:paraId="0000000C">
      <w:pPr>
        <w:spacing w:line="360" w:lineRule="auto"/>
        <w:ind w:firstLine="720"/>
        <w:rPr/>
      </w:pPr>
      <w:r w:rsidDel="00000000" w:rsidR="00000000" w:rsidRPr="00000000">
        <w:rPr>
          <w:rtl w:val="0"/>
        </w:rPr>
      </w:r>
    </w:p>
    <w:p w:rsidR="00000000" w:rsidDel="00000000" w:rsidP="00000000" w:rsidRDefault="00000000" w:rsidRPr="00000000" w14:paraId="0000000D">
      <w:pPr>
        <w:ind w:left="-720" w:firstLine="0"/>
        <w:jc w:val="center"/>
        <w:rPr/>
      </w:pPr>
      <w:r w:rsidDel="00000000" w:rsidR="00000000" w:rsidRPr="00000000">
        <w:rPr>
          <w:rtl w:val="0"/>
        </w:rPr>
        <w:t xml:space="preserve">       </w:t>
      </w:r>
      <w:r w:rsidDel="00000000" w:rsidR="00000000" w:rsidRPr="00000000">
        <w:rPr/>
        <w:drawing>
          <wp:inline distB="114300" distT="114300" distL="114300" distR="114300">
            <wp:extent cx="3026463" cy="1219200"/>
            <wp:effectExtent b="0" l="0" r="0" t="0"/>
            <wp:docPr id="8" name="image1.png"/>
            <a:graphic>
              <a:graphicData uri="http://schemas.openxmlformats.org/drawingml/2006/picture">
                <pic:pic>
                  <pic:nvPicPr>
                    <pic:cNvPr id="0" name="image1.png"/>
                    <pic:cNvPicPr preferRelativeResize="0"/>
                  </pic:nvPicPr>
                  <pic:blipFill>
                    <a:blip r:embed="rId8"/>
                    <a:srcRect b="61868" l="0" r="0" t="0"/>
                    <a:stretch>
                      <a:fillRect/>
                    </a:stretch>
                  </pic:blipFill>
                  <pic:spPr>
                    <a:xfrm>
                      <a:off x="0" y="0"/>
                      <a:ext cx="3026463" cy="1219200"/>
                    </a:xfrm>
                    <a:prstGeom prst="rect"/>
                    <a:ln/>
                  </pic:spPr>
                </pic:pic>
              </a:graphicData>
            </a:graphic>
          </wp:inline>
        </w:drawing>
      </w:r>
      <w:r w:rsidDel="00000000" w:rsidR="00000000" w:rsidRPr="00000000">
        <w:rPr/>
        <w:drawing>
          <wp:inline distB="114300" distT="114300" distL="114300" distR="114300">
            <wp:extent cx="2957513" cy="1200150"/>
            <wp:effectExtent b="0" l="0" r="0" t="0"/>
            <wp:docPr id="5" name="image2.png"/>
            <a:graphic>
              <a:graphicData uri="http://schemas.openxmlformats.org/drawingml/2006/picture">
                <pic:pic>
                  <pic:nvPicPr>
                    <pic:cNvPr id="0" name="image2.png"/>
                    <pic:cNvPicPr preferRelativeResize="0"/>
                  </pic:nvPicPr>
                  <pic:blipFill>
                    <a:blip r:embed="rId8"/>
                    <a:srcRect b="6589" l="2405" r="2600" t="56792"/>
                    <a:stretch>
                      <a:fillRect/>
                    </a:stretch>
                  </pic:blipFill>
                  <pic:spPr>
                    <a:xfrm>
                      <a:off x="0" y="0"/>
                      <a:ext cx="2957513"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rPr>
          <w:color w:val="ff0000"/>
        </w:rPr>
      </w:pPr>
      <w:r w:rsidDel="00000000" w:rsidR="00000000" w:rsidRPr="00000000">
        <w:rPr>
          <w:color w:val="ff0000"/>
          <w:rtl w:val="0"/>
        </w:rPr>
        <w:t xml:space="preserve">  </w:t>
      </w:r>
      <w:r w:rsidDel="00000000" w:rsidR="00000000" w:rsidRPr="00000000">
        <w:rPr>
          <w:color w:val="ff0000"/>
          <w:sz w:val="8"/>
          <w:szCs w:val="8"/>
          <w:rtl w:val="0"/>
        </w:rPr>
        <w:tab/>
      </w:r>
      <w:r w:rsidDel="00000000" w:rsidR="00000000" w:rsidRPr="00000000">
        <w:rPr>
          <w:color w:val="ff0000"/>
          <w:rtl w:val="0"/>
        </w:rPr>
        <w:t xml:space="preserve">   A: Asynchronous Up Counter</w:t>
        <w:tab/>
        <w:tab/>
        <w:tab/>
        <w:t xml:space="preserve">   A: Asynchronous Down Counter</w:t>
      </w:r>
    </w:p>
    <w:p w:rsidR="00000000" w:rsidDel="00000000" w:rsidP="00000000" w:rsidRDefault="00000000" w:rsidRPr="00000000" w14:paraId="0000000F">
      <w:pPr>
        <w:ind w:firstLine="720"/>
        <w:rPr/>
      </w:pPr>
      <w:r w:rsidDel="00000000" w:rsidR="00000000" w:rsidRPr="00000000">
        <w:rPr>
          <w:rtl w:val="0"/>
        </w:rPr>
        <w:t xml:space="preserve">_____________________________</w:t>
        <w:tab/>
        <w:tab/>
        <w:tab/>
        <w:t xml:space="preserve">_____________________________</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left="-270" w:firstLine="0"/>
        <w:rPr>
          <w:color w:val="ff0000"/>
        </w:rPr>
      </w:pPr>
      <w:r w:rsidDel="00000000" w:rsidR="00000000" w:rsidRPr="00000000">
        <w:rPr/>
        <w:drawing>
          <wp:inline distB="114300" distT="114300" distL="114300" distR="114300">
            <wp:extent cx="2971357" cy="1188543"/>
            <wp:effectExtent b="0" l="0" r="0" t="0"/>
            <wp:docPr id="6" name="image4.png"/>
            <a:graphic>
              <a:graphicData uri="http://schemas.openxmlformats.org/drawingml/2006/picture">
                <pic:pic>
                  <pic:nvPicPr>
                    <pic:cNvPr id="0" name="image4.png"/>
                    <pic:cNvPicPr preferRelativeResize="0"/>
                  </pic:nvPicPr>
                  <pic:blipFill>
                    <a:blip r:embed="rId9"/>
                    <a:srcRect b="52920" l="0" r="0" t="0"/>
                    <a:stretch>
                      <a:fillRect/>
                    </a:stretch>
                  </pic:blipFill>
                  <pic:spPr>
                    <a:xfrm>
                      <a:off x="0" y="0"/>
                      <a:ext cx="2971357" cy="1188543"/>
                    </a:xfrm>
                    <a:prstGeom prst="rect"/>
                    <a:ln/>
                  </pic:spPr>
                </pic:pic>
              </a:graphicData>
            </a:graphic>
          </wp:inline>
        </w:drawing>
      </w:r>
      <w:r w:rsidDel="00000000" w:rsidR="00000000" w:rsidRPr="00000000">
        <w:rPr/>
        <w:drawing>
          <wp:inline distB="114300" distT="114300" distL="114300" distR="114300">
            <wp:extent cx="3009900" cy="1181100"/>
            <wp:effectExtent b="0" l="0" r="0" t="0"/>
            <wp:docPr id="2" name="image3.png"/>
            <a:graphic>
              <a:graphicData uri="http://schemas.openxmlformats.org/drawingml/2006/picture">
                <pic:pic>
                  <pic:nvPicPr>
                    <pic:cNvPr id="0" name="image3.png"/>
                    <pic:cNvPicPr preferRelativeResize="0"/>
                  </pic:nvPicPr>
                  <pic:blipFill>
                    <a:blip r:embed="rId9"/>
                    <a:srcRect b="4788" l="-2173" r="4037" t="49999"/>
                    <a:stretch>
                      <a:fillRect/>
                    </a:stretch>
                  </pic:blipFill>
                  <pic:spPr>
                    <a:xfrm>
                      <a:off x="0" y="0"/>
                      <a:ext cx="3009900" cy="1181100"/>
                    </a:xfrm>
                    <a:prstGeom prst="rect"/>
                    <a:ln/>
                  </pic:spPr>
                </pic:pic>
              </a:graphicData>
            </a:graphic>
          </wp:inline>
        </w:drawing>
      </w:r>
      <w:r w:rsidDel="00000000" w:rsidR="00000000" w:rsidRPr="00000000">
        <w:rPr>
          <w:color w:val="ff0000"/>
          <w:rtl w:val="0"/>
        </w:rPr>
        <w:t xml:space="preserve">    </w:t>
      </w:r>
    </w:p>
    <w:p w:rsidR="00000000" w:rsidDel="00000000" w:rsidP="00000000" w:rsidRDefault="00000000" w:rsidRPr="00000000" w14:paraId="00000013">
      <w:pPr>
        <w:spacing w:line="360" w:lineRule="auto"/>
        <w:ind w:firstLine="720"/>
        <w:rPr>
          <w:color w:val="ff0000"/>
        </w:rPr>
      </w:pPr>
      <w:r w:rsidDel="00000000" w:rsidR="00000000" w:rsidRPr="00000000">
        <w:rPr>
          <w:color w:val="ff0000"/>
          <w:rtl w:val="0"/>
        </w:rPr>
        <w:t xml:space="preserve">   A: Asynchronous Up Counter</w:t>
        <w:tab/>
        <w:tab/>
        <w:tab/>
        <w:t xml:space="preserve">   A: Asynchronous Down Counter</w:t>
      </w:r>
    </w:p>
    <w:p w:rsidR="00000000" w:rsidDel="00000000" w:rsidP="00000000" w:rsidRDefault="00000000" w:rsidRPr="00000000" w14:paraId="00000014">
      <w:pPr>
        <w:ind w:firstLine="720"/>
        <w:rPr/>
      </w:pPr>
      <w:r w:rsidDel="00000000" w:rsidR="00000000" w:rsidRPr="00000000">
        <w:rPr>
          <w:rtl w:val="0"/>
        </w:rPr>
        <w:t xml:space="preserve">_____________________________</w:t>
        <w:tab/>
        <w:tab/>
        <w:tab/>
        <w:t xml:space="preserve">_____________________________</w:t>
      </w:r>
    </w:p>
    <w:p w:rsidR="00000000" w:rsidDel="00000000" w:rsidP="00000000" w:rsidRDefault="00000000" w:rsidRPr="00000000" w14:paraId="00000015">
      <w:pPr>
        <w:rPr/>
      </w:pPr>
      <w:r w:rsidDel="00000000" w:rsidR="00000000" w:rsidRPr="00000000">
        <w:rPr>
          <w:rtl w:val="0"/>
        </w:rPr>
        <w:t xml:space="preserve">2. </w:t>
      </w:r>
      <w:r w:rsidDel="00000000" w:rsidR="00000000" w:rsidRPr="00000000">
        <w:rPr>
          <w:rtl w:val="0"/>
        </w:rPr>
        <w:t xml:space="preserve">Find out whether the horizontal 7-segment display, 157119S12801, uses a common anode or cathode (the datasheet can be found </w:t>
      </w:r>
      <w:hyperlink r:id="rId10">
        <w:r w:rsidDel="00000000" w:rsidR="00000000" w:rsidRPr="00000000">
          <w:rPr>
            <w:color w:val="1155cc"/>
            <w:u w:val="single"/>
            <w:rtl w:val="0"/>
          </w:rPr>
          <w:t xml:space="preserve">here</w:t>
        </w:r>
      </w:hyperlink>
      <w:r w:rsidDel="00000000" w:rsidR="00000000" w:rsidRPr="00000000">
        <w:rPr>
          <w:rtl w:val="0"/>
        </w:rPr>
        <w:t xml:space="preserve">). Then, label all ten pins in the diagram below with the name/letter of the segment that they control or with the function that they perform.</w:t>
      </w:r>
    </w:p>
    <w:p w:rsidR="00000000" w:rsidDel="00000000" w:rsidP="00000000" w:rsidRDefault="00000000" w:rsidRPr="00000000" w14:paraId="00000016">
      <w:pPr>
        <w:spacing w:line="276" w:lineRule="auto"/>
        <w:ind w:left="0" w:firstLine="0"/>
        <w:jc w:val="center"/>
        <w:rPr>
          <w:b w:val="1"/>
        </w:rPr>
      </w:pPr>
      <w:r w:rsidDel="00000000" w:rsidR="00000000" w:rsidRPr="00000000">
        <w:rPr/>
        <w:drawing>
          <wp:inline distB="114300" distT="114300" distL="114300" distR="114300">
            <wp:extent cx="2466975" cy="3067050"/>
            <wp:effectExtent b="0" l="0" r="0" t="0"/>
            <wp:docPr id="1" name="image7.png"/>
            <a:graphic>
              <a:graphicData uri="http://schemas.openxmlformats.org/drawingml/2006/picture">
                <pic:pic>
                  <pic:nvPicPr>
                    <pic:cNvPr id="0" name="image7.png"/>
                    <pic:cNvPicPr preferRelativeResize="0"/>
                  </pic:nvPicPr>
                  <pic:blipFill>
                    <a:blip r:embed="rId11"/>
                    <a:srcRect b="57143" l="12121" r="9393" t="-3912"/>
                    <a:stretch>
                      <a:fillRect/>
                    </a:stretch>
                  </pic:blipFill>
                  <pic:spPr>
                    <a:xfrm>
                      <a:off x="0" y="0"/>
                      <a:ext cx="2466975"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76" w:lineRule="auto"/>
        <w:ind w:left="0" w:firstLine="0"/>
        <w:jc w:val="center"/>
        <w:rPr>
          <w:b w:val="1"/>
        </w:rPr>
      </w:pPr>
      <w:r w:rsidDel="00000000" w:rsidR="00000000" w:rsidRPr="00000000">
        <w:rPr>
          <w:rtl w:val="0"/>
        </w:rPr>
      </w:r>
    </w:p>
    <w:p w:rsidR="00000000" w:rsidDel="00000000" w:rsidP="00000000" w:rsidRDefault="00000000" w:rsidRPr="00000000" w14:paraId="00000018">
      <w:pPr>
        <w:spacing w:line="276" w:lineRule="auto"/>
        <w:ind w:left="0" w:firstLine="0"/>
        <w:jc w:val="left"/>
        <w:rPr/>
      </w:pPr>
      <w:r w:rsidDel="00000000" w:rsidR="00000000" w:rsidRPr="00000000">
        <w:rPr>
          <w:rtl w:val="0"/>
        </w:rPr>
        <w:t xml:space="preserve">3. Repeat the task from question 2 above, but this time for the vertical 7-segment display </w:t>
      </w:r>
      <w:commentRangeStart w:id="0"/>
      <w:r w:rsidDel="00000000" w:rsidR="00000000" w:rsidRPr="00000000">
        <w:rPr>
          <w:rtl w:val="0"/>
        </w:rPr>
        <w:t xml:space="preserve">LSHD-5601</w:t>
      </w:r>
      <w:commentRangeEnd w:id="0"/>
      <w:r w:rsidDel="00000000" w:rsidR="00000000" w:rsidRPr="00000000">
        <w:commentReference w:id="0"/>
      </w:r>
      <w:r w:rsidDel="00000000" w:rsidR="00000000" w:rsidRPr="00000000">
        <w:rPr>
          <w:rtl w:val="0"/>
        </w:rPr>
        <w:t xml:space="preserve"> (see the </w:t>
      </w:r>
      <w:hyperlink r:id="rId12">
        <w:r w:rsidDel="00000000" w:rsidR="00000000" w:rsidRPr="00000000">
          <w:rPr>
            <w:color w:val="1155cc"/>
            <w:u w:val="single"/>
            <w:rtl w:val="0"/>
          </w:rPr>
          <w:t xml:space="preserve">datasheet</w:t>
        </w:r>
      </w:hyperlink>
      <w:r w:rsidDel="00000000" w:rsidR="00000000" w:rsidRPr="00000000">
        <w:rPr>
          <w:rtl w:val="0"/>
        </w:rPr>
        <w:t xml:space="preserve">).</w:t>
      </w:r>
    </w:p>
    <w:p w:rsidR="00000000" w:rsidDel="00000000" w:rsidP="00000000" w:rsidRDefault="00000000" w:rsidRPr="00000000" w14:paraId="00000019">
      <w:pPr>
        <w:spacing w:line="276" w:lineRule="auto"/>
        <w:ind w:left="0" w:firstLine="0"/>
        <w:jc w:val="left"/>
        <w:rPr>
          <w:sz w:val="14"/>
          <w:szCs w:val="14"/>
        </w:rPr>
      </w:pPr>
      <w:r w:rsidDel="00000000" w:rsidR="00000000" w:rsidRPr="00000000">
        <w:rPr>
          <w:rtl w:val="0"/>
        </w:rPr>
      </w:r>
    </w:p>
    <w:p w:rsidR="00000000" w:rsidDel="00000000" w:rsidP="00000000" w:rsidRDefault="00000000" w:rsidRPr="00000000" w14:paraId="0000001A">
      <w:pPr>
        <w:spacing w:line="276" w:lineRule="auto"/>
        <w:ind w:left="0" w:firstLine="0"/>
        <w:jc w:val="center"/>
        <w:rPr>
          <w:b w:val="1"/>
          <w:sz w:val="24"/>
          <w:szCs w:val="24"/>
        </w:rPr>
      </w:pPr>
      <w:r w:rsidDel="00000000" w:rsidR="00000000" w:rsidRPr="00000000">
        <w:rPr>
          <w:b w:val="1"/>
          <w:sz w:val="24"/>
          <w:szCs w:val="24"/>
        </w:rPr>
        <w:drawing>
          <wp:inline distB="114300" distT="114300" distL="114300" distR="114300">
            <wp:extent cx="2791394" cy="3778250"/>
            <wp:effectExtent b="0" l="0" r="0" t="0"/>
            <wp:docPr id="7" name="image8.png"/>
            <a:graphic>
              <a:graphicData uri="http://schemas.openxmlformats.org/drawingml/2006/picture">
                <pic:pic>
                  <pic:nvPicPr>
                    <pic:cNvPr id="0" name="image8.png"/>
                    <pic:cNvPicPr preferRelativeResize="0"/>
                  </pic:nvPicPr>
                  <pic:blipFill>
                    <a:blip r:embed="rId11"/>
                    <a:srcRect b="-5007" l="0" r="0" t="39692"/>
                    <a:stretch>
                      <a:fillRect/>
                    </a:stretch>
                  </pic:blipFill>
                  <pic:spPr>
                    <a:xfrm>
                      <a:off x="0" y="0"/>
                      <a:ext cx="2791394" cy="377825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B">
      <w:pPr>
        <w:spacing w:line="276"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1C">
      <w:pPr>
        <w:spacing w:line="276" w:lineRule="auto"/>
        <w:ind w:left="0" w:firstLine="0"/>
        <w:jc w:val="left"/>
        <w:rPr>
          <w:b w:val="1"/>
          <w:sz w:val="24"/>
          <w:szCs w:val="24"/>
        </w:rPr>
      </w:pPr>
      <w:r w:rsidDel="00000000" w:rsidR="00000000" w:rsidRPr="00000000">
        <w:rPr>
          <w:b w:val="1"/>
          <w:sz w:val="24"/>
          <w:szCs w:val="24"/>
          <w:rtl w:val="0"/>
        </w:rPr>
        <w:t xml:space="preserve">Lab</w:t>
      </w:r>
    </w:p>
    <w:p w:rsidR="00000000" w:rsidDel="00000000" w:rsidP="00000000" w:rsidRDefault="00000000" w:rsidRPr="00000000" w14:paraId="0000001D">
      <w:pPr>
        <w:spacing w:line="276" w:lineRule="auto"/>
        <w:ind w:left="0" w:firstLine="0"/>
        <w:rPr>
          <w:b w:val="1"/>
        </w:rPr>
      </w:pPr>
      <w:r w:rsidDel="00000000" w:rsidR="00000000" w:rsidRPr="00000000">
        <w:rPr>
          <w:rtl w:val="0"/>
        </w:rPr>
      </w:r>
    </w:p>
    <w:p w:rsidR="00000000" w:rsidDel="00000000" w:rsidP="00000000" w:rsidRDefault="00000000" w:rsidRPr="00000000" w14:paraId="0000001E">
      <w:pPr>
        <w:spacing w:line="276" w:lineRule="auto"/>
        <w:rPr>
          <w:b w:val="1"/>
        </w:rPr>
      </w:pPr>
      <w:r w:rsidDel="00000000" w:rsidR="00000000" w:rsidRPr="00000000">
        <w:rPr>
          <w:b w:val="1"/>
          <w:rtl w:val="0"/>
        </w:rPr>
        <w:t xml:space="preserve">4.4</w:t>
      </w:r>
      <w:r w:rsidDel="00000000" w:rsidR="00000000" w:rsidRPr="00000000">
        <w:rPr>
          <w:b w:val="1"/>
          <w:rtl w:val="0"/>
        </w:rPr>
        <w:t xml:space="preserve"> Test the Display</w:t>
      </w:r>
    </w:p>
    <w:p w:rsidR="00000000" w:rsidDel="00000000" w:rsidP="00000000" w:rsidRDefault="00000000" w:rsidRPr="00000000" w14:paraId="0000001F">
      <w:pPr>
        <w:spacing w:line="276" w:lineRule="auto"/>
        <w:ind w:left="0" w:firstLine="0"/>
        <w:rPr/>
      </w:pPr>
      <w:r w:rsidDel="00000000" w:rsidR="00000000" w:rsidRPr="00000000">
        <w:rPr>
          <w:rtl w:val="0"/>
        </w:rPr>
        <w:t xml:space="preserve">Demonstrate to the TA that the values 0111, 1000, 1011, 1111, and 0000 produce the expected results on the display when these binary numbers are entered with the DIP switch. (20 pts)</w:t>
      </w:r>
      <w:r w:rsidDel="00000000" w:rsidR="00000000" w:rsidRPr="00000000">
        <w:rPr>
          <w:rtl w:val="0"/>
        </w:rPr>
      </w:r>
    </w:p>
    <w:p w:rsidR="00000000" w:rsidDel="00000000" w:rsidP="00000000" w:rsidRDefault="00000000" w:rsidRPr="00000000" w14:paraId="00000020">
      <w:pPr>
        <w:spacing w:line="276" w:lineRule="auto"/>
        <w:ind w:left="0" w:firstLine="0"/>
        <w:rPr/>
      </w:pPr>
      <w:r w:rsidDel="00000000" w:rsidR="00000000" w:rsidRPr="00000000">
        <w:rPr>
          <w:rtl w:val="0"/>
        </w:rPr>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spacing w:line="276" w:lineRule="auto"/>
        <w:ind w:left="720" w:firstLine="0"/>
        <w:rPr/>
      </w:pPr>
      <w:r w:rsidDel="00000000" w:rsidR="00000000" w:rsidRPr="00000000">
        <w:rPr>
          <w:rtl w:val="0"/>
        </w:rPr>
      </w:r>
    </w:p>
    <w:p w:rsidR="00000000" w:rsidDel="00000000" w:rsidP="00000000" w:rsidRDefault="00000000" w:rsidRPr="00000000" w14:paraId="00000023">
      <w:pPr>
        <w:spacing w:line="276" w:lineRule="auto"/>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t xml:space="preserve"> </w:t>
      </w:r>
    </w:p>
    <w:p w:rsidR="00000000" w:rsidDel="00000000" w:rsidP="00000000" w:rsidRDefault="00000000" w:rsidRPr="00000000" w14:paraId="00000024">
      <w:pPr>
        <w:spacing w:line="276" w:lineRule="auto"/>
        <w:ind w:left="0" w:firstLine="0"/>
        <w:rPr>
          <w:u w:val="single"/>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b w:val="1"/>
          <w:rtl w:val="0"/>
        </w:rPr>
        <w:t xml:space="preserve">5.4 </w:t>
      </w:r>
      <w:r w:rsidDel="00000000" w:rsidR="00000000" w:rsidRPr="00000000">
        <w:rPr>
          <w:rtl w:val="0"/>
        </w:rPr>
        <w:t xml:space="preserve"> </w:t>
      </w:r>
      <w:r w:rsidDel="00000000" w:rsidR="00000000" w:rsidRPr="00000000">
        <w:rPr>
          <w:b w:val="1"/>
          <w:rtl w:val="0"/>
        </w:rPr>
        <w:t xml:space="preserve">Test the Counter</w:t>
        <w:tab/>
      </w:r>
      <w:r w:rsidDel="00000000" w:rsidR="00000000" w:rsidRPr="00000000">
        <w:rPr>
          <w:rtl w:val="0"/>
        </w:rPr>
      </w:r>
    </w:p>
    <w:p w:rsidR="00000000" w:rsidDel="00000000" w:rsidP="00000000" w:rsidRDefault="00000000" w:rsidRPr="00000000" w14:paraId="00000026">
      <w:pPr>
        <w:spacing w:line="276" w:lineRule="auto"/>
        <w:ind w:left="0" w:firstLine="0"/>
        <w:rPr/>
      </w:pPr>
      <w:r w:rsidDel="00000000" w:rsidR="00000000" w:rsidRPr="00000000">
        <w:rPr>
          <w:rtl w:val="0"/>
        </w:rPr>
        <w:t xml:space="preserve">Write the counting sequence without debouncing. Is this sequence repeatable? Does it skip any numbers? Have the TA check your results before moving on. (20 pts)</w:t>
      </w:r>
    </w:p>
    <w:p w:rsidR="00000000" w:rsidDel="00000000" w:rsidP="00000000" w:rsidRDefault="00000000" w:rsidRPr="00000000" w14:paraId="00000027">
      <w:pPr>
        <w:spacing w:line="276" w:lineRule="auto"/>
        <w:ind w:left="0" w:firstLine="0"/>
        <w:rPr/>
      </w:pPr>
      <w:r w:rsidDel="00000000" w:rsidR="00000000" w:rsidRPr="00000000">
        <w:rPr>
          <w:rtl w:val="0"/>
        </w:rPr>
      </w:r>
    </w:p>
    <w:p w:rsidR="00000000" w:rsidDel="00000000" w:rsidP="00000000" w:rsidRDefault="00000000" w:rsidRPr="00000000" w14:paraId="00000028">
      <w:pPr>
        <w:spacing w:line="276" w:lineRule="auto"/>
        <w:ind w:left="0" w:firstLine="0"/>
        <w:rPr/>
      </w:pPr>
      <w:r w:rsidDel="00000000" w:rsidR="00000000" w:rsidRPr="00000000">
        <w:rPr>
          <w:rtl w:val="0"/>
        </w:rPr>
      </w:r>
    </w:p>
    <w:p w:rsidR="00000000" w:rsidDel="00000000" w:rsidP="00000000" w:rsidRDefault="00000000" w:rsidRPr="00000000" w14:paraId="00000029">
      <w:pPr>
        <w:spacing w:line="276" w:lineRule="auto"/>
        <w:ind w:left="0" w:firstLine="0"/>
        <w:rPr/>
      </w:pPr>
      <w:r w:rsidDel="00000000" w:rsidR="00000000" w:rsidRPr="00000000">
        <w:rPr>
          <w:rtl w:val="0"/>
        </w:rPr>
      </w:r>
    </w:p>
    <w:p w:rsidR="00000000" w:rsidDel="00000000" w:rsidP="00000000" w:rsidRDefault="00000000" w:rsidRPr="00000000" w14:paraId="0000002A">
      <w:pPr>
        <w:spacing w:line="276" w:lineRule="auto"/>
        <w:ind w:left="0" w:firstLine="0"/>
        <w:rPr>
          <w:b w:val="1"/>
        </w:rPr>
      </w:pPr>
      <w:r w:rsidDel="00000000" w:rsidR="00000000" w:rsidRPr="00000000">
        <w:rPr>
          <w:rtl w:val="0"/>
        </w:rPr>
        <w:t xml:space="preserve">Counting Sequence:</w:t>
      </w:r>
      <w:r w:rsidDel="00000000" w:rsidR="00000000" w:rsidRPr="00000000">
        <w:rPr>
          <w:u w:val="single"/>
          <w:rtl w:val="0"/>
        </w:rPr>
        <w:tab/>
        <w:tab/>
        <w:tab/>
        <w:tab/>
        <w:t xml:space="preserve">    </w:t>
        <w:tab/>
        <w:t xml:space="preserve"> </w:t>
      </w:r>
      <w:r w:rsidDel="00000000" w:rsidR="00000000" w:rsidRPr="00000000">
        <w:rPr>
          <w:rtl w:val="0"/>
        </w:rPr>
        <w:t xml:space="preserve"> </w:t>
        <w:tab/>
        <w:t xml:space="preserve">TA Initials: </w:t>
      </w:r>
      <w:r w:rsidDel="00000000" w:rsidR="00000000" w:rsidRPr="00000000">
        <w:rPr>
          <w:u w:val="single"/>
          <w:rtl w:val="0"/>
        </w:rPr>
        <w:tab/>
        <w:tab/>
        <w:t xml:space="preserve">    </w:t>
        <w:tab/>
        <w:tab/>
        <w:t xml:space="preserve"> </w:t>
      </w: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b w:val="1"/>
          <w:rtl w:val="0"/>
        </w:rPr>
        <w:t xml:space="preserve">6.1 Debounce a new Push Button</w:t>
      </w:r>
      <w:r w:rsidDel="00000000" w:rsidR="00000000" w:rsidRPr="00000000">
        <w:rPr>
          <w:rtl w:val="0"/>
        </w:rPr>
      </w:r>
    </w:p>
    <w:p w:rsidR="00000000" w:rsidDel="00000000" w:rsidP="00000000" w:rsidRDefault="00000000" w:rsidRPr="00000000" w14:paraId="0000002D">
      <w:pPr>
        <w:spacing w:line="276" w:lineRule="auto"/>
        <w:ind w:left="0" w:firstLine="0"/>
        <w:rPr/>
      </w:pPr>
      <w:r w:rsidDel="00000000" w:rsidR="00000000" w:rsidRPr="00000000">
        <w:rPr>
          <w:rtl w:val="0"/>
        </w:rPr>
        <w:t xml:space="preserve">Write the counting sequence with debouncing. Is this sequence repeatable? Does it skip any numbers? (20 pts)</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u w:val="single"/>
        </w:rPr>
      </w:pPr>
      <w:r w:rsidDel="00000000" w:rsidR="00000000" w:rsidRPr="00000000">
        <w:rPr>
          <w:rtl w:val="0"/>
        </w:rPr>
        <w:t xml:space="preserve">Counting Sequence:</w:t>
      </w:r>
      <w:r w:rsidDel="00000000" w:rsidR="00000000" w:rsidRPr="00000000">
        <w:rPr>
          <w:u w:val="single"/>
          <w:rtl w:val="0"/>
        </w:rPr>
        <w:tab/>
        <w:tab/>
        <w:tab/>
        <w:tab/>
        <w:t xml:space="preserve">    </w:t>
        <w:tab/>
        <w:t xml:space="preserve"> </w:t>
      </w:r>
      <w:r w:rsidDel="00000000" w:rsidR="00000000" w:rsidRPr="00000000">
        <w:rPr>
          <w:rtl w:val="0"/>
        </w:rPr>
        <w:t xml:space="preserve"> </w:t>
        <w:tab/>
        <w:t xml:space="preserve">TA Initials: </w:t>
      </w:r>
      <w:r w:rsidDel="00000000" w:rsidR="00000000" w:rsidRPr="00000000">
        <w:rPr>
          <w:u w:val="single"/>
          <w:rtl w:val="0"/>
        </w:rPr>
        <w:tab/>
        <w:tab/>
        <w:t xml:space="preserve">    </w:t>
        <w:tab/>
        <w:tab/>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ind w:left="0" w:firstLine="0"/>
        <w:rPr>
          <w:b w:val="1"/>
        </w:rPr>
      </w:pPr>
      <w:r w:rsidDel="00000000" w:rsidR="00000000" w:rsidRPr="00000000">
        <w:rPr>
          <w:b w:val="1"/>
          <w:rtl w:val="0"/>
        </w:rPr>
        <w:t xml:space="preserve">6.2  Debounce the Original Button</w:t>
      </w:r>
    </w:p>
    <w:p w:rsidR="00000000" w:rsidDel="00000000" w:rsidP="00000000" w:rsidRDefault="00000000" w:rsidRPr="00000000" w14:paraId="00000034">
      <w:pPr>
        <w:spacing w:line="276" w:lineRule="auto"/>
        <w:ind w:left="0" w:firstLine="0"/>
        <w:rPr/>
      </w:pPr>
      <w:r w:rsidDel="00000000" w:rsidR="00000000" w:rsidRPr="00000000">
        <w:rPr>
          <w:rtl w:val="0"/>
        </w:rPr>
        <w:t xml:space="preserve">How many inverters are embedded in the Schmitt trigger based on the datasheet? Show the TA the results after debouncing the original push button. (20 pts) </w:t>
      </w:r>
    </w:p>
    <w:p w:rsidR="00000000" w:rsidDel="00000000" w:rsidP="00000000" w:rsidRDefault="00000000" w:rsidRPr="00000000" w14:paraId="00000035">
      <w:pPr>
        <w:spacing w:line="276" w:lineRule="auto"/>
        <w:ind w:left="0" w:firstLine="0"/>
        <w:rPr/>
      </w:pPr>
      <w:r w:rsidDel="00000000" w:rsidR="00000000" w:rsidRPr="00000000">
        <w:rPr>
          <w:rtl w:val="0"/>
        </w:rPr>
      </w:r>
    </w:p>
    <w:p w:rsidR="00000000" w:rsidDel="00000000" w:rsidP="00000000" w:rsidRDefault="00000000" w:rsidRPr="00000000" w14:paraId="00000036">
      <w:pPr>
        <w:spacing w:line="276" w:lineRule="auto"/>
        <w:ind w:left="0" w:firstLine="0"/>
        <w:rPr/>
      </w:pPr>
      <w:r w:rsidDel="00000000" w:rsidR="00000000" w:rsidRPr="00000000">
        <w:rPr>
          <w:rtl w:val="0"/>
        </w:rPr>
      </w:r>
    </w:p>
    <w:p w:rsidR="00000000" w:rsidDel="00000000" w:rsidP="00000000" w:rsidRDefault="00000000" w:rsidRPr="00000000" w14:paraId="00000037">
      <w:pPr>
        <w:spacing w:line="276" w:lineRule="auto"/>
        <w:ind w:left="0" w:firstLine="0"/>
        <w:rPr/>
      </w:pPr>
      <w:r w:rsidDel="00000000" w:rsidR="00000000" w:rsidRPr="00000000">
        <w:rPr>
          <w:rtl w:val="0"/>
        </w:rPr>
      </w:r>
    </w:p>
    <w:p w:rsidR="00000000" w:rsidDel="00000000" w:rsidP="00000000" w:rsidRDefault="00000000" w:rsidRPr="00000000" w14:paraId="00000038">
      <w:pPr>
        <w:spacing w:line="276" w:lineRule="auto"/>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Number of Inverters:</w:t>
      </w:r>
      <w:r w:rsidDel="00000000" w:rsidR="00000000" w:rsidRPr="00000000">
        <w:rPr>
          <w:u w:val="single"/>
          <w:rtl w:val="0"/>
        </w:rPr>
        <w:tab/>
        <w:tab/>
        <w:tab/>
        <w:tab/>
        <w:t xml:space="preserve">    </w:t>
        <w:tab/>
        <w:t xml:space="preserve"> </w:t>
      </w: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3A">
      <w:pPr>
        <w:spacing w:line="276" w:lineRule="auto"/>
        <w:ind w:left="0" w:firstLine="0"/>
        <w:rPr/>
      </w:pPr>
      <w:r w:rsidDel="00000000" w:rsidR="00000000" w:rsidRPr="00000000">
        <w:rPr>
          <w:rtl w:val="0"/>
        </w:rPr>
      </w:r>
    </w:p>
    <w:p w:rsidR="00000000" w:rsidDel="00000000" w:rsidP="00000000" w:rsidRDefault="00000000" w:rsidRPr="00000000" w14:paraId="0000003B">
      <w:pPr>
        <w:spacing w:line="276" w:lineRule="auto"/>
        <w:ind w:left="0" w:firstLine="0"/>
        <w:rPr>
          <w:b w:val="1"/>
        </w:rPr>
      </w:pPr>
      <w:r w:rsidDel="00000000" w:rsidR="00000000" w:rsidRPr="00000000">
        <w:rPr>
          <w:b w:val="1"/>
          <w:rtl w:val="0"/>
        </w:rPr>
        <w:t xml:space="preserve">7.0 Decade Counter</w:t>
      </w:r>
    </w:p>
    <w:p w:rsidR="00000000" w:rsidDel="00000000" w:rsidP="00000000" w:rsidRDefault="00000000" w:rsidRPr="00000000" w14:paraId="0000003C">
      <w:pPr>
        <w:spacing w:line="276" w:lineRule="auto"/>
        <w:ind w:left="0" w:firstLine="0"/>
        <w:rPr/>
      </w:pPr>
      <w:r w:rsidDel="00000000" w:rsidR="00000000" w:rsidRPr="00000000">
        <w:rPr>
          <w:rtl w:val="0"/>
        </w:rPr>
        <w:t xml:space="preserve">Show the TA the output of the decade counter. (20 pts)</w:t>
      </w:r>
    </w:p>
    <w:p w:rsidR="00000000" w:rsidDel="00000000" w:rsidP="00000000" w:rsidRDefault="00000000" w:rsidRPr="00000000" w14:paraId="0000003D">
      <w:pPr>
        <w:spacing w:line="276" w:lineRule="auto"/>
        <w:ind w:left="0" w:firstLine="0"/>
        <w:rPr/>
      </w:pPr>
      <w:r w:rsidDel="00000000" w:rsidR="00000000" w:rsidRPr="00000000">
        <w:rPr>
          <w:rtl w:val="0"/>
        </w:rPr>
      </w:r>
    </w:p>
    <w:p w:rsidR="00000000" w:rsidDel="00000000" w:rsidP="00000000" w:rsidRDefault="00000000" w:rsidRPr="00000000" w14:paraId="0000003E">
      <w:pPr>
        <w:spacing w:line="276" w:lineRule="auto"/>
        <w:ind w:left="0" w:firstLine="0"/>
        <w:rPr/>
      </w:pPr>
      <w:r w:rsidDel="00000000" w:rsidR="00000000" w:rsidRPr="00000000">
        <w:rPr>
          <w:rtl w:val="0"/>
        </w:rPr>
      </w:r>
    </w:p>
    <w:p w:rsidR="00000000" w:rsidDel="00000000" w:rsidP="00000000" w:rsidRDefault="00000000" w:rsidRPr="00000000" w14:paraId="0000003F">
      <w:pPr>
        <w:spacing w:line="276" w:lineRule="auto"/>
        <w:ind w:left="0" w:firstLine="0"/>
        <w:rPr/>
      </w:pPr>
      <w:r w:rsidDel="00000000" w:rsidR="00000000" w:rsidRPr="00000000">
        <w:rPr>
          <w:rtl w:val="0"/>
        </w:rPr>
      </w:r>
    </w:p>
    <w:p w:rsidR="00000000" w:rsidDel="00000000" w:rsidP="00000000" w:rsidRDefault="00000000" w:rsidRPr="00000000" w14:paraId="00000040">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essa Morgan" w:id="0" w:date="2025-04-24T22:33:11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part number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color w:val="943634"/>
      </w:rPr>
    </w:pPr>
    <w:r w:rsidDel="00000000" w:rsidR="00000000" w:rsidRPr="00000000">
      <w:rPr>
        <w:rFonts w:ascii="Times New Roman" w:cs="Times New Roman" w:eastAsia="Times New Roman" w:hAnsi="Times New Roman"/>
        <w:color w:val="943634"/>
        <w:sz w:val="36"/>
        <w:szCs w:val="36"/>
        <w:rtl w:val="0"/>
      </w:rPr>
      <w:t xml:space="preserve">Lab 2 Report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45"/>
      <w:tblGridChange w:id="0">
        <w:tblGrid>
          <w:gridCol w:w="3000"/>
          <w:gridCol w:w="6345"/>
        </w:tblGrid>
      </w:tblGridChange>
    </w:tblGrid>
    <w:tr>
      <w:trPr>
        <w:cantSplit w:val="0"/>
        <w:trHeight w:val="1305"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44">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2</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45">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46">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2 Report</w:t>
          </w:r>
        </w:p>
      </w:tc>
    </w:tr>
  </w:tb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hyperlink" Target="https://www.digikey.com/en/products/detail/w%C3%BCrth-elektronik/157119S12801/14640744?s=N4IgTCBcDaIIwFYDsc4E4DKcwA4AMcIAugL5A" TargetMode="External"/><Relationship Id="rId13" Type="http://schemas.openxmlformats.org/officeDocument/2006/relationships/header" Target="header1.xml"/><Relationship Id="rId12" Type="http://schemas.openxmlformats.org/officeDocument/2006/relationships/hyperlink" Target="https://www.digikey.com/en/products/detail/liteon/LSHD-5601/560008?s=N4IgTCBcDaIIwDYAMBaOBWA7OlOByAIiALoC%2BQ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